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E4" w:rsidRDefault="00703376">
      <w:r>
        <w:t>Department of Applied Arts and Sciences</w:t>
      </w:r>
    </w:p>
    <w:p w:rsidR="00703376" w:rsidRDefault="00703376">
      <w:r>
        <w:t>Meeting Minutes October 13, 2014</w:t>
      </w:r>
    </w:p>
    <w:p w:rsidR="00703376" w:rsidRDefault="00703376">
      <w:r>
        <w:t>Members Present: Brent Donham, Grady Price Blount, Misty Lair, Theresa Sadler, Annette Taggart, Tina Lancaster</w:t>
      </w:r>
    </w:p>
    <w:p w:rsidR="00703376" w:rsidRDefault="00703376" w:rsidP="00703376">
      <w:pPr>
        <w:pStyle w:val="ListParagraph"/>
        <w:numPr>
          <w:ilvl w:val="0"/>
          <w:numId w:val="1"/>
        </w:numPr>
      </w:pPr>
      <w:r>
        <w:t xml:space="preserve"> Reviewed and had an extensive discussion concerning the 2014-2015 IE </w:t>
      </w:r>
      <w:proofErr w:type="gramStart"/>
      <w:r>
        <w:t>plan</w:t>
      </w:r>
      <w:proofErr w:type="gramEnd"/>
      <w:r>
        <w:t>.  Our findings will include the fact that changes are being made to the curriculum so we can go forward with new, more accurate SLOs as the focus group and student and graduate research is gathered.</w:t>
      </w:r>
    </w:p>
    <w:p w:rsidR="00703376" w:rsidRDefault="00703376" w:rsidP="00703376">
      <w:pPr>
        <w:pStyle w:val="ListParagraph"/>
        <w:numPr>
          <w:ilvl w:val="0"/>
          <w:numId w:val="1"/>
        </w:numPr>
      </w:pPr>
      <w:r>
        <w:t>The GCAA will not be used to assess the QEP SLO for BAAS 409.  Tina will provide an assessment rubric to Misty and the assessment will be a research report.</w:t>
      </w:r>
    </w:p>
    <w:p w:rsidR="00703376" w:rsidRDefault="00703376" w:rsidP="00703376">
      <w:pPr>
        <w:pStyle w:val="ListParagraph"/>
        <w:numPr>
          <w:ilvl w:val="0"/>
          <w:numId w:val="1"/>
        </w:numPr>
      </w:pPr>
      <w:r>
        <w:t xml:space="preserve">Misty asked about BAAS 306 and the fact that the book has been discontinued and there is no ‘course owner,’ an adjunct is teaching it.  </w:t>
      </w:r>
    </w:p>
    <w:p w:rsidR="00703376" w:rsidRDefault="00703376" w:rsidP="00703376">
      <w:pPr>
        <w:pStyle w:val="ListParagraph"/>
        <w:numPr>
          <w:ilvl w:val="0"/>
          <w:numId w:val="1"/>
        </w:numPr>
      </w:pPr>
      <w:r>
        <w:t xml:space="preserve">Annette reported that they were very well-received at the recent </w:t>
      </w:r>
      <w:r>
        <w:t>TCCIL</w:t>
      </w:r>
      <w:r>
        <w:t xml:space="preserve"> Conference.  She said that the presentation was made to about 60 people and was very well-received with many questions.  She said the Community College personnel seemed very ‘hungry’ for this information.  We were invited back.  Dr. Donham encouraged us to attend next in the spring and continue to network with this important audience.</w:t>
      </w:r>
    </w:p>
    <w:p w:rsidR="00703376" w:rsidRDefault="00703376" w:rsidP="00703376">
      <w:bookmarkStart w:id="0" w:name="_GoBack"/>
      <w:bookmarkEnd w:id="0"/>
    </w:p>
    <w:sectPr w:rsidR="00703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D68"/>
    <w:multiLevelType w:val="hybridMultilevel"/>
    <w:tmpl w:val="10AC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76"/>
    <w:rsid w:val="00703376"/>
    <w:rsid w:val="009D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Greaves Lancaster</dc:creator>
  <cp:lastModifiedBy>Tina Greaves Lancaster</cp:lastModifiedBy>
  <cp:revision>1</cp:revision>
  <dcterms:created xsi:type="dcterms:W3CDTF">2014-10-13T18:34:00Z</dcterms:created>
  <dcterms:modified xsi:type="dcterms:W3CDTF">2014-10-13T18:42:00Z</dcterms:modified>
</cp:coreProperties>
</file>